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4C3" w:rsidRDefault="0073423D">
      <w:pPr>
        <w:jc w:val="left"/>
        <w:rPr>
          <w:rFonts w:ascii="方正仿宋简体" w:eastAsia="方正仿宋简体" w:hAnsi="方正仿宋简体" w:cs="方正仿宋简体"/>
          <w:sz w:val="28"/>
          <w:szCs w:val="28"/>
        </w:rPr>
      </w:pPr>
      <w:r>
        <w:rPr>
          <w:rFonts w:ascii="方正仿宋简体" w:eastAsia="方正仿宋简体" w:hAnsi="方正仿宋简体" w:cs="方正仿宋简体" w:hint="eastAsia"/>
          <w:sz w:val="28"/>
          <w:szCs w:val="28"/>
        </w:rPr>
        <w:t>附件一：</w:t>
      </w:r>
    </w:p>
    <w:p w:rsidR="00AB64C3" w:rsidRDefault="00AB64C3">
      <w:pPr>
        <w:jc w:val="left"/>
        <w:rPr>
          <w:rFonts w:ascii="方正仿宋简体" w:eastAsia="方正仿宋简体" w:hAnsi="方正仿宋简体" w:cs="方正仿宋简体"/>
          <w:sz w:val="28"/>
          <w:szCs w:val="28"/>
        </w:rPr>
      </w:pPr>
    </w:p>
    <w:p w:rsidR="00AB64C3" w:rsidRDefault="0073423D">
      <w:pPr>
        <w:jc w:val="center"/>
        <w:rPr>
          <w:rFonts w:ascii="黑体" w:eastAsia="黑体" w:hAnsi="黑体" w:cs="黑体"/>
          <w:sz w:val="32"/>
          <w:szCs w:val="32"/>
        </w:rPr>
      </w:pPr>
      <w:bookmarkStart w:id="0" w:name="_GoBack"/>
      <w:r>
        <w:rPr>
          <w:rFonts w:ascii="黑体" w:eastAsia="黑体" w:hAnsi="黑体" w:cs="黑体" w:hint="eastAsia"/>
          <w:sz w:val="32"/>
          <w:szCs w:val="32"/>
        </w:rPr>
        <w:t>四川省消防协会</w:t>
      </w:r>
      <w:r>
        <w:rPr>
          <w:rFonts w:ascii="黑体" w:eastAsia="黑体" w:hAnsi="黑体" w:cs="黑体" w:hint="eastAsia"/>
          <w:sz w:val="32"/>
          <w:szCs w:val="32"/>
        </w:rPr>
        <w:t>2024</w:t>
      </w:r>
      <w:r>
        <w:rPr>
          <w:rFonts w:ascii="黑体" w:eastAsia="黑体" w:hAnsi="黑体" w:cs="黑体" w:hint="eastAsia"/>
          <w:sz w:val="32"/>
          <w:szCs w:val="32"/>
        </w:rPr>
        <w:t>年度会员大会会员代表名单</w:t>
      </w:r>
    </w:p>
    <w:bookmarkEnd w:id="0"/>
    <w:p w:rsidR="00AB64C3" w:rsidRDefault="00AB64C3">
      <w:pPr>
        <w:jc w:val="center"/>
        <w:rPr>
          <w:rFonts w:ascii="黑体" w:eastAsia="黑体" w:hAnsi="黑体" w:cs="黑体"/>
          <w:sz w:val="32"/>
          <w:szCs w:val="32"/>
        </w:rPr>
      </w:pPr>
    </w:p>
    <w:tbl>
      <w:tblPr>
        <w:tblW w:w="8619" w:type="dxa"/>
        <w:tblInd w:w="93" w:type="dxa"/>
        <w:tblLook w:val="04A0" w:firstRow="1" w:lastRow="0" w:firstColumn="1" w:lastColumn="0" w:noHBand="0" w:noVBand="1"/>
      </w:tblPr>
      <w:tblGrid>
        <w:gridCol w:w="880"/>
        <w:gridCol w:w="7739"/>
      </w:tblGrid>
      <w:tr w:rsidR="00AB64C3">
        <w:trPr>
          <w:trHeight w:val="395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序号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单位名称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四川道和远大科技集团有限公司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四川华胜消防工程有限公司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四川科华电气消防安全检测有限责任公司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四川可安安全技术有限公司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四川赛科安全技术有限公司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 xml:space="preserve">四川武盾实业总公司　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四川迪威消防设备制造有限公司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四川川消消防车辆制造有限公司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北京市卫民安消防教育咨询中心四川分公司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炳森宏业集团有限公司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川消消防工程有限公司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四川成龙建筑安装有限公司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四川川晟消防工程有限公司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四川付氏鑫安消防工程有限公司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四川省禾力建设工程检测鉴定咨询有限公司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四川顺安电子工程有限公司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四川天府防火材料有限公司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lastRenderedPageBreak/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四川天宇坤建安装工程有限公司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四川为民安防集团有限公司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四川卫民消防工程有限责任公司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四川新晟达实业有限公司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四川振鸿钢制品有限公司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四川峥上智慧消防科技有限公司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壹树工程有限公司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中国民用航空飞行学院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四川正科通风空调设备安装工程有限公司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四川索安机电工程有限公司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四川省正昌消防检测有限公司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四川国锦城消防设备检测有限公司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四川现代消防工程维修有限责任公司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彭州市佳宜远宁消防设备有限公司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四川川盾门窗有限公司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四川新骄子门业有限公司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四川鑫中安防火门窗有限公司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成都栎茜防火门有限公司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成都万鸿门业有限公司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都江堰市金盾防护设备有限责任公司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四川大前兴利门业有限公司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四川亨博智能制造有限公司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lastRenderedPageBreak/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四川蓝盾门业有限公司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四川美立方门业有限公司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四川省今龙头实业有限公司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四川新新门业有限公司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四川鑫宏扬防火门窗有限公司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四川兴事发门窗有限责任公司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四川成鑫消安科技有限公司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四川福广源消防设备有限公司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四川龙威消安科技有限公司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四川盛奥消防科技有限公司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中商巨建消防装备科技有限公司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成都彭州京华制管有限公司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成都万御安防科技有限公司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杭州海康消防科技有限公司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金品冠科技集团有限公司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泸州杨子江消防技术有限公司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润楹物业服务（成都）有限公司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上海凯泉泵业（集团）有限公司成都分公司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四川安德顺科技有限公司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四川诚卫消防工程有限公司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四川多禾消防工程有限公司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四川法斯特消防安全性能评估有限公司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lastRenderedPageBreak/>
              <w:t>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四川梵赛思消防科技有限公司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四川方易科技有限公司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四川国晋消防工程有限公司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四川汉励达建筑工程有限公司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四川全宏机电设备有限责任公司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四川天府消防工程有限公司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四川威特龙消防技术服务有限公司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四川消安云培网络科技有限公司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四川新创园科技有限公司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四川正元鑫龙消防技术有限公司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自贡市钰宏消防设施检测有限公司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杨威（四川童安乐学拓展训练有限公司）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西南财经大学天府学院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四川中科消防科技有限公司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北京嗨学网教育科技股份有限公司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77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北京四信数字技术有限公司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成都安五信消防科技有限公司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成都宏宸消防安全技术服务有限公司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成都津消安防科技有限公司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成都隆泰安消防工程有限公司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成都清大东方消防职业技能培训学校有限公司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成都新中安消防职业技能培训学校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lastRenderedPageBreak/>
              <w:t>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成都鑫合创消防设备有限公司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成都营门电缆有限责任公司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德阳市戎威消防职业技能培训学校有限公司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华云川建设有限公司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江苏铭星供水设备有限公司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凉山州众泰消防职业技能培训学校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凉山州自强自立职业技能培训学校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南充市天宇消防职业技能培训学校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彭州市凯利斯通机械设备租赁有限公司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尚恩企业管理咨询成都有限责任公司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深圳市高新投三江电子股份有限公司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胜捷消防科技集团有限公司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四川安泰消防安全检测有限公司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四川奥和保安服务有限公司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四川博渡科技有限责任公司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四川成发消防科技有限公司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四川川谷消防技术咨询服务有限公司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四川德春玖科技有限公司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四川国泰民安安全环保技术服务有限公司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四川建西消防工程有限公司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四川金通检测有限公司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四川久远智能消防设备有限责任公司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lastRenderedPageBreak/>
              <w:t>106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四川科普消防设施检测有限公司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四川科特消防设备有限公司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四川坤弘远祥科技有限公司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四川蓝鲸高领标准技术服务有限公司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四川联安消防工程有限公司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四川绵安消防工程有限公司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四川摩天电缆有限公司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四川省安宣护生消防工程有限公司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四川省科安电气消防检测中心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四川省林帝建筑工程有限公司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四川省瑞林电气消防安全检测有限责任公司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四川省太安护生消防工程有限公司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四川省雨之水科技有限公司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四川世纪互通机电工程有限责任公司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四川司法警官职业学院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四川泰鑫隆消防安装工程有限公司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四川腾云盾消防科技有限公司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四川万汇消防技术有限公司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四川伟业宏图安全科技有限公司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四川效防冰科技有限公司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四川新科消防安全检测有限公司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四川鑫通建安科技有限公司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lastRenderedPageBreak/>
              <w:t>128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四川雄风工程设备有限公司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四川裕安消防工程有限公司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四川置瑞电气消防安全检测有限责任公司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四川中安锦胜消防工程有限公司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四川中鼎汇智安全技术服务有限公司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四川中天瑞能空调设备有限公司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四川中新汇能建设工程有限公司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万年越新材料技术（成都）有限公司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威特龙消防安全集团股份公司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盐亭县荣瑞消防器材销售有限公司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宜宾联华消防安全技术服务有限公司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优瑞朗实业有限公司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浙江华消科技有限公司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浙江信达可恩消防股份有限公司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四川万和祥瑞消防工程有限公司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143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杭州海康威视数字技术股份有限公司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144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广东中嘉节能科技有限公司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145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四川北斗智慧消防安全工程有限公司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146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四川明珠泵业有限公司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147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四川盛世众鑫钢铁贸易有限公司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148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四川玖鑫中安防火门窗有限公司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149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成都柏琅教育咨询有限公司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lastRenderedPageBreak/>
              <w:t>150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成都德睿家消防设备检测有限公司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151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成都市远宁消防设备安装有限公司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152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成都筑采科技有限公司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153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成都卓航航空职业技能培训学校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154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德阳科贸职业学院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155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四川西南消防工程有限公司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156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营口天成消防设备有限公司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157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四川思科消防工程有限责任公司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158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巴中科建检测有限公司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159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成都凯利斯通通风设备有限责任公司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160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德阳凯达门业有限公司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161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国友线缆集团销售有限公司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成都消防救援支队锦江大队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163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成都预安消防安全技术服务中心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164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四川省安胜消防安全检测有限责任公司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165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遂宁市消防救援支队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166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四川经准检验检测集团股份有限公司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167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德阳安易达消防科技有限公司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168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四川固鑫安装工程有限公司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169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成都锦卫达消防技术服务有限公司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170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四川久远安防工程有限责任公司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171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四川仟盾消防工程技术有限公司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lastRenderedPageBreak/>
              <w:t>172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四川明浩机电设备安装工程有限公司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173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四川正平消防科技有限公司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174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成都彬原建筑工程技术有限公司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175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四川省运越消防检测有限公司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176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四川省同创消防工程有限公司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177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四川修鲲工程咨询有限公司</w:t>
            </w:r>
          </w:p>
        </w:tc>
      </w:tr>
      <w:tr w:rsidR="00AB64C3">
        <w:trPr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178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四川鑫丽消防工程有限公司</w:t>
            </w:r>
          </w:p>
        </w:tc>
      </w:tr>
      <w:tr w:rsidR="00AB64C3">
        <w:trPr>
          <w:trHeight w:val="40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179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4C3" w:rsidRDefault="0073423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四川禾九消防工程有限公司</w:t>
            </w:r>
          </w:p>
        </w:tc>
      </w:tr>
    </w:tbl>
    <w:p w:rsidR="00AB64C3" w:rsidRDefault="00AB64C3">
      <w:pPr>
        <w:jc w:val="left"/>
        <w:rPr>
          <w:rFonts w:ascii="方正仿宋简体" w:eastAsia="方正仿宋简体" w:hAnsi="方正仿宋简体" w:cs="方正仿宋简体"/>
          <w:sz w:val="28"/>
          <w:szCs w:val="28"/>
        </w:rPr>
      </w:pPr>
    </w:p>
    <w:sectPr w:rsidR="00AB64C3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423D" w:rsidRDefault="0073423D">
      <w:r>
        <w:separator/>
      </w:r>
    </w:p>
  </w:endnote>
  <w:endnote w:type="continuationSeparator" w:id="0">
    <w:p w:rsidR="0073423D" w:rsidRDefault="007342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简体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64C3" w:rsidRDefault="0073423D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B64C3" w:rsidRDefault="0073423D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235281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HUXYQIAAAoFAAAOAAAAZHJzL2Uyb0RvYy54bWysVE1uEzEU3iNxB8t7OkkQVRR1UoVWRUgV&#10;RRTE2vHYzQjbz7LdzIQDwA1YsWHPuXoOPnsyKSpsith43vj9f+99PjntrWFbFWJLrubTowlnyklq&#10;WndT8w/vL57NOYtJuEYYcqrmOxX56fLpk5POL9SMNmQaFRiCuLjofM03KflFVUW5UVbEI/LKQakp&#10;WJHwG26qJogO0a2pZpPJcdVRaHwgqWLE7fmg5MsSX2sl05XWUSVmao7aUjlDOdf5rJYnYnEThN+0&#10;cl+G+IcqrGgdkh5CnYsk2G1o/whlWxkokk5HkmxFWrdSlR7QzXTyoJvrjfCq9AJwoj/AFP9fWPlm&#10;+zawtqn5jDMnLEZ09+3r3fefdz++sGmGp/NxAatrD7vUv6QeYx7vIy5z170ONn/RD4MeQO8O4Ko+&#10;MZmd5rP5fAKVhG78Qfzq3t2HmF4psiwLNQ+YXgFVbC9jGkxHk5zN0UVrTJmgcayr+fHzF5PicNAg&#10;uHHIkZsYii1S2hmVIxj3Tml0X2rOF2Xv1JkJbCuwMUJK5VJpt0SCdbbSSPsYx719dlVlJx/jfPAo&#10;mcmlg7NtHYXS74Oym09jyXqwHxEY+s4QpH7d74e7pmaH2QYayBG9vGiB/6WI6a0IYANmBoanKxza&#10;EHCmvcTZhsLnv91neywptJx1YFfNHejPmXntsLyZiKMQRmE9Cu7WnhHAn+Ll8LKIcAjJjKIOZD+C&#10;9qucAyrhJDLVPI3iWRoYjmdDqtWqGIFuXqRLd+1lDl2G7Ve3CTtUViuDMiCxBwuEK8u5fxwyo3//&#10;L1b3T9jyF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FVYdRd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AB64C3" w:rsidRDefault="0073423D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235281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423D" w:rsidRDefault="0073423D">
      <w:r>
        <w:separator/>
      </w:r>
    </w:p>
  </w:footnote>
  <w:footnote w:type="continuationSeparator" w:id="0">
    <w:p w:rsidR="0073423D" w:rsidRDefault="007342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F805D7D"/>
    <w:multiLevelType w:val="singleLevel"/>
    <w:tmpl w:val="AF805D7D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28EC2CE"/>
    <w:multiLevelType w:val="singleLevel"/>
    <w:tmpl w:val="228EC2CE"/>
    <w:lvl w:ilvl="0">
      <w:start w:val="1"/>
      <w:numFmt w:val="decimal"/>
      <w:suff w:val="space"/>
      <w:lvlText w:val="%1."/>
      <w:lvlJc w:val="left"/>
    </w:lvl>
  </w:abstractNum>
  <w:abstractNum w:abstractNumId="2">
    <w:nsid w:val="6141A8D0"/>
    <w:multiLevelType w:val="singleLevel"/>
    <w:tmpl w:val="6141A8D0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2A68DE"/>
    <w:rsid w:val="00235281"/>
    <w:rsid w:val="0073423D"/>
    <w:rsid w:val="00AB64C3"/>
    <w:rsid w:val="08C711B3"/>
    <w:rsid w:val="092A68DE"/>
    <w:rsid w:val="1C60602A"/>
    <w:rsid w:val="20323461"/>
    <w:rsid w:val="20913BC9"/>
    <w:rsid w:val="229E48DB"/>
    <w:rsid w:val="23F338A0"/>
    <w:rsid w:val="2409047A"/>
    <w:rsid w:val="39E15381"/>
    <w:rsid w:val="41D06D93"/>
    <w:rsid w:val="4291473E"/>
    <w:rsid w:val="47BF2FB7"/>
    <w:rsid w:val="4D9266DE"/>
    <w:rsid w:val="4E665DDF"/>
    <w:rsid w:val="4FFB02B8"/>
    <w:rsid w:val="61F86B8A"/>
    <w:rsid w:val="689F2B6B"/>
    <w:rsid w:val="68EC174A"/>
    <w:rsid w:val="7371653B"/>
    <w:rsid w:val="77BC7AAA"/>
    <w:rsid w:val="7ABD237F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caption" w:semiHidden="1" w:unhideWhenUsed="1"/>
    <w:lsdException w:name="Default Paragraph Font" w:semiHidden="1"/>
    <w:lsdException w:name="HTML Top of Form" w:semiHidden="1" w:unhideWhenUsed="1"/>
    <w:lsdException w:name="HTML Bottom of Form" w:semiHidden="1" w:unhideWhenUsed="1"/>
    <w:lsdException w:name="Normal Table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Placeholder Text" w:semiHidden="1" w:unhideWhenUsed="1"/>
    <w:lsdException w:name="No Spacing" w:semiHidden="1" w:unhideWhenUsed="1"/>
    <w:lsdException w:name="Revision" w:semiHidden="1" w:unhideWhenUsed="1"/>
    <w:lsdException w:name="Quote" w:semiHidden="1" w:unhideWhenUsed="1"/>
    <w:lsdException w:name="Intense Quote" w:semiHidden="1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List Paragraph"/>
    <w:basedOn w:val="a"/>
    <w:uiPriority w:val="99"/>
    <w:qFormat/>
    <w:pPr>
      <w:ind w:firstLineChars="200" w:firstLine="420"/>
    </w:pPr>
  </w:style>
  <w:style w:type="paragraph" w:styleId="a6">
    <w:name w:val="Balloon Text"/>
    <w:basedOn w:val="a"/>
    <w:link w:val="Char"/>
    <w:uiPriority w:val="99"/>
    <w:rsid w:val="00235281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rsid w:val="0023528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caption" w:semiHidden="1" w:unhideWhenUsed="1"/>
    <w:lsdException w:name="Default Paragraph Font" w:semiHidden="1"/>
    <w:lsdException w:name="HTML Top of Form" w:semiHidden="1" w:unhideWhenUsed="1"/>
    <w:lsdException w:name="HTML Bottom of Form" w:semiHidden="1" w:unhideWhenUsed="1"/>
    <w:lsdException w:name="Normal Table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Placeholder Text" w:semiHidden="1" w:unhideWhenUsed="1"/>
    <w:lsdException w:name="No Spacing" w:semiHidden="1" w:unhideWhenUsed="1"/>
    <w:lsdException w:name="Revision" w:semiHidden="1" w:unhideWhenUsed="1"/>
    <w:lsdException w:name="Quote" w:semiHidden="1" w:unhideWhenUsed="1"/>
    <w:lsdException w:name="Intense Quote" w:semiHidden="1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List Paragraph"/>
    <w:basedOn w:val="a"/>
    <w:uiPriority w:val="99"/>
    <w:qFormat/>
    <w:pPr>
      <w:ind w:firstLineChars="200" w:firstLine="420"/>
    </w:pPr>
  </w:style>
  <w:style w:type="paragraph" w:styleId="a6">
    <w:name w:val="Balloon Text"/>
    <w:basedOn w:val="a"/>
    <w:link w:val="Char"/>
    <w:uiPriority w:val="99"/>
    <w:rsid w:val="00235281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rsid w:val="0023528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 panose="00000000000000000000"/>
        <a:ea typeface=""/>
        <a:cs typeface=""/>
        <a:font script="Viet" typeface="Times New Roman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MoolBoran"/>
        <a:font script="Syrc" typeface="Estrangelo Edessa"/>
        <a:font script="Thai" typeface="Angsana New"/>
        <a:font script="Gujr" typeface="Shruti"/>
        <a:font script="Uigh" typeface="Microsoft Uighur"/>
        <a:font script="Beng" typeface="Vrinda"/>
        <a:font script="Jpan" typeface="ＭＳ ゴシック"/>
        <a:font script="Thaa" typeface="MV Boli"/>
        <a:font script="Cher" typeface="Plantagenet Cherokee"/>
        <a:font script="Hebr" typeface="Times New Roman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Times New Roman"/>
        <a:font script="Hant" typeface="新細明體"/>
      </a:majorFont>
      <a:minorFont>
        <a:latin typeface="Calibri" panose="00000000000000000000"/>
        <a:ea typeface=""/>
        <a:cs typeface=""/>
        <a:font script="Viet" typeface="Arial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DaunPenh"/>
        <a:font script="Syrc" typeface="Estrangelo Edessa"/>
        <a:font script="Thai" typeface="Cordia New"/>
        <a:font script="Gujr" typeface="Shruti"/>
        <a:font script="Uigh" typeface="Microsoft Uighur"/>
        <a:font script="Beng" typeface="Vrinda"/>
        <a:font script="Jpan" typeface="ＭＳ 明朝"/>
        <a:font script="Thaa" typeface="MV Boli"/>
        <a:font script="Cher" typeface="Plantagenet Cherokee"/>
        <a:font script="Hebr" typeface="Arial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Arial"/>
        <a:font script="Hant" typeface="新細明體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>
              <a:schemeClr val="phClr">
                <a:alpha val="60000"/>
              </a:schemeClr>
            </a:outerShdw>
          </a:effectLst>
        </a:effectStyle>
        <a:effectStyle>
          <a:effectLst>
            <a:reflection/>
          </a:effectLst>
        </a:effectStyle>
        <a:effectStyle>
          <a:effectLst>
            <a:outerShdw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503</Words>
  <Characters>2870</Characters>
  <Application>Microsoft Office Word</Application>
  <DocSecurity>0</DocSecurity>
  <Lines>23</Lines>
  <Paragraphs>6</Paragraphs>
  <ScaleCrop>false</ScaleCrop>
  <Company/>
  <LinksUpToDate>false</LinksUpToDate>
  <CharactersWithSpaces>3367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莉莉</dc:creator>
  <cp:lastModifiedBy>xb21cn</cp:lastModifiedBy>
  <cp:revision>3</cp:revision>
  <dcterms:created xsi:type="dcterms:W3CDTF">2023-12-22T07:26:00Z</dcterms:created>
  <dcterms:modified xsi:type="dcterms:W3CDTF">2023-12-22T07:26:00Z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E9ECD8268D634D64AD6FCE563D6A6BB2_13</vt:lpwstr>
  </property>
</Properties>
</file>